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6" w:rsidRPr="00485756" w:rsidRDefault="00485756" w:rsidP="00485756">
      <w:pPr>
        <w:spacing w:after="0" w:line="330" w:lineRule="atLeast"/>
        <w:rPr>
          <w:rFonts w:ascii="Calibri" w:eastAsia="Times New Roman" w:hAnsi="Calibri"/>
          <w:bCs w:val="0"/>
          <w:sz w:val="22"/>
          <w:szCs w:val="22"/>
        </w:rPr>
      </w:pPr>
      <w:r w:rsidRPr="00485756">
        <w:rPr>
          <w:rFonts w:eastAsia="Times New Roman"/>
          <w:bCs w:val="0"/>
          <w:sz w:val="24"/>
          <w:szCs w:val="24"/>
        </w:rPr>
        <w:t>ARTICLES OF ASSOCIATION OF A COMPANY LIMITED BY GUARANTEE AND</w:t>
      </w:r>
      <w:r w:rsidRPr="00485756">
        <w:rPr>
          <w:rFonts w:ascii="Calibri" w:eastAsia="Times New Roman" w:hAnsi="Calibri"/>
          <w:bCs w:val="0"/>
          <w:sz w:val="22"/>
          <w:szCs w:val="22"/>
        </w:rPr>
        <w:t xml:space="preserve"> </w:t>
      </w:r>
      <w:r w:rsidRPr="00485756">
        <w:rPr>
          <w:rFonts w:eastAsia="Times New Roman"/>
          <w:bCs w:val="0"/>
          <w:sz w:val="24"/>
          <w:szCs w:val="24"/>
        </w:rPr>
        <w:t>HAVING A SHARE CAPITAL</w:t>
      </w:r>
    </w:p>
    <w:p w:rsidR="00506A6C" w:rsidRDefault="00506A6C" w:rsidP="00506A6C">
      <w:pPr>
        <w:spacing w:after="0" w:line="330" w:lineRule="atLeast"/>
      </w:pPr>
    </w:p>
    <w:p w:rsidR="00506A6C" w:rsidRPr="00506A6C" w:rsidRDefault="00485756" w:rsidP="00506A6C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506A6C">
        <w:rPr>
          <w:rFonts w:eastAsia="Times New Roman"/>
          <w:b w:val="0"/>
          <w:bCs w:val="0"/>
          <w:sz w:val="24"/>
          <w:szCs w:val="24"/>
        </w:rPr>
        <w:t>The number of members with which the company proposes to be registered is</w:t>
      </w:r>
      <w:r w:rsidR="00506A6C" w:rsidRPr="00506A6C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506A6C">
        <w:rPr>
          <w:rFonts w:eastAsia="Times New Roman"/>
          <w:b w:val="0"/>
          <w:bCs w:val="0"/>
          <w:sz w:val="24"/>
          <w:szCs w:val="24"/>
        </w:rPr>
        <w:t>hundred, but the Board of Directors may, from time to time, register an increase of members.</w:t>
      </w:r>
    </w:p>
    <w:p w:rsidR="00485756" w:rsidRPr="00506A6C" w:rsidRDefault="00485756" w:rsidP="00506A6C">
      <w:pPr>
        <w:pStyle w:val="ListParagraph"/>
        <w:numPr>
          <w:ilvl w:val="0"/>
          <w:numId w:val="1"/>
        </w:numPr>
        <w:spacing w:after="0" w:line="330" w:lineRule="atLeast"/>
        <w:rPr>
          <w:rFonts w:ascii="Calibri" w:eastAsia="Times New Roman" w:hAnsi="Calibri"/>
          <w:b w:val="0"/>
          <w:bCs w:val="0"/>
          <w:sz w:val="22"/>
          <w:szCs w:val="22"/>
        </w:rPr>
      </w:pPr>
      <w:r w:rsidRPr="00506A6C">
        <w:rPr>
          <w:rFonts w:eastAsia="Times New Roman"/>
          <w:b w:val="0"/>
          <w:bCs w:val="0"/>
          <w:sz w:val="24"/>
          <w:szCs w:val="24"/>
        </w:rPr>
        <w:t>All the articles of Table F in Schedule I annexed to the Companies Act, 2013 shall be</w:t>
      </w:r>
      <w:r w:rsidR="00506A6C" w:rsidRPr="00506A6C">
        <w:rPr>
          <w:rFonts w:ascii="Calibri" w:eastAsia="Times New Roman" w:hAnsi="Calibri"/>
          <w:b w:val="0"/>
          <w:bCs w:val="0"/>
          <w:sz w:val="22"/>
          <w:szCs w:val="22"/>
        </w:rPr>
        <w:t xml:space="preserve"> </w:t>
      </w:r>
      <w:r w:rsidRPr="00506A6C">
        <w:rPr>
          <w:rFonts w:eastAsia="Times New Roman"/>
          <w:b w:val="0"/>
          <w:bCs w:val="0"/>
          <w:sz w:val="24"/>
          <w:szCs w:val="24"/>
        </w:rPr>
        <w:t>deemed to be incorporated with these articles and to apply to the company.</w:t>
      </w:r>
    </w:p>
    <w:sectPr w:rsidR="00485756" w:rsidRPr="00506A6C" w:rsidSect="000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1995"/>
    <w:multiLevelType w:val="hybridMultilevel"/>
    <w:tmpl w:val="3A20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756"/>
    <w:rsid w:val="000327CA"/>
    <w:rsid w:val="00485756"/>
    <w:rsid w:val="00506A6C"/>
    <w:rsid w:val="0079563B"/>
    <w:rsid w:val="007C40CA"/>
    <w:rsid w:val="0089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5756"/>
  </w:style>
  <w:style w:type="paragraph" w:styleId="ListParagraph">
    <w:name w:val="List Paragraph"/>
    <w:basedOn w:val="Normal"/>
    <w:uiPriority w:val="34"/>
    <w:qFormat/>
    <w:rsid w:val="00506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tthhh</dc:creator>
  <cp:keywords/>
  <dc:description/>
  <cp:lastModifiedBy>tthhh</cp:lastModifiedBy>
  <cp:revision>2</cp:revision>
  <dcterms:created xsi:type="dcterms:W3CDTF">2016-07-05T07:48:00Z</dcterms:created>
  <dcterms:modified xsi:type="dcterms:W3CDTF">2016-07-05T07:53:00Z</dcterms:modified>
</cp:coreProperties>
</file>